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78" w:rsidRDefault="006A0878" w:rsidP="006A0878">
      <w:pPr>
        <w:spacing w:line="480" w:lineRule="auto"/>
        <w:jc w:val="center"/>
        <w:rPr>
          <w:rFonts w:ascii="Times New Roman" w:hAnsi="Times New Roman" w:cs="Times New Roman"/>
          <w:sz w:val="24"/>
          <w:szCs w:val="24"/>
        </w:rPr>
      </w:pPr>
    </w:p>
    <w:p w:rsidR="006A0878" w:rsidRDefault="009A2BF9" w:rsidP="006A0878">
      <w:pPr>
        <w:spacing w:line="480" w:lineRule="auto"/>
        <w:jc w:val="center"/>
        <w:rPr>
          <w:rFonts w:ascii="Times New Roman" w:hAnsi="Times New Roman" w:cs="Times New Roman"/>
          <w:sz w:val="24"/>
          <w:szCs w:val="24"/>
        </w:rPr>
      </w:pPr>
      <w:r w:rsidRPr="006A0878">
        <w:rPr>
          <w:rFonts w:ascii="Times New Roman" w:hAnsi="Times New Roman" w:cs="Times New Roman"/>
          <w:sz w:val="24"/>
          <w:szCs w:val="24"/>
        </w:rPr>
        <w:t>Case History: TROY “LIKES” TONYA</w:t>
      </w:r>
    </w:p>
    <w:p w:rsidR="006A0878" w:rsidRPr="00345917" w:rsidRDefault="009A2BF9" w:rsidP="006A0878">
      <w:pPr>
        <w:spacing w:line="480" w:lineRule="auto"/>
        <w:jc w:val="center"/>
        <w:rPr>
          <w:rFonts w:ascii="Times New Roman" w:hAnsi="Times New Roman" w:cs="Times New Roman"/>
          <w:sz w:val="24"/>
          <w:szCs w:val="24"/>
        </w:rPr>
      </w:pPr>
      <w:r w:rsidRPr="00345917">
        <w:rPr>
          <w:rFonts w:ascii="Times New Roman" w:hAnsi="Times New Roman" w:cs="Times New Roman"/>
          <w:sz w:val="24"/>
          <w:szCs w:val="24"/>
        </w:rPr>
        <w:t>Student name</w:t>
      </w:r>
    </w:p>
    <w:p w:rsidR="006A0878" w:rsidRPr="00345917" w:rsidRDefault="009A2BF9" w:rsidP="006A0878">
      <w:pPr>
        <w:spacing w:line="480" w:lineRule="auto"/>
        <w:jc w:val="center"/>
        <w:rPr>
          <w:rFonts w:ascii="Times New Roman" w:hAnsi="Times New Roman" w:cs="Times New Roman"/>
          <w:sz w:val="24"/>
          <w:szCs w:val="24"/>
        </w:rPr>
      </w:pPr>
      <w:r w:rsidRPr="00345917">
        <w:rPr>
          <w:rFonts w:ascii="Times New Roman" w:hAnsi="Times New Roman" w:cs="Times New Roman"/>
          <w:sz w:val="24"/>
          <w:szCs w:val="24"/>
        </w:rPr>
        <w:t>Institution affiliation</w:t>
      </w:r>
    </w:p>
    <w:p w:rsidR="006A0878" w:rsidRPr="00345917" w:rsidRDefault="009A2BF9" w:rsidP="00660448">
      <w:pPr>
        <w:tabs>
          <w:tab w:val="left" w:pos="2395"/>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45917">
        <w:rPr>
          <w:rFonts w:ascii="Times New Roman" w:hAnsi="Times New Roman" w:cs="Times New Roman"/>
          <w:sz w:val="24"/>
          <w:szCs w:val="24"/>
        </w:rPr>
        <w:t>Professors’ name</w:t>
      </w:r>
    </w:p>
    <w:p w:rsidR="006A0878" w:rsidRPr="00345917" w:rsidRDefault="009A2BF9" w:rsidP="006A0878">
      <w:pPr>
        <w:spacing w:line="480" w:lineRule="auto"/>
        <w:jc w:val="center"/>
        <w:rPr>
          <w:rFonts w:ascii="Times New Roman" w:hAnsi="Times New Roman" w:cs="Times New Roman"/>
          <w:sz w:val="24"/>
          <w:szCs w:val="24"/>
        </w:rPr>
      </w:pPr>
      <w:r w:rsidRPr="00345917">
        <w:rPr>
          <w:rFonts w:ascii="Times New Roman" w:hAnsi="Times New Roman" w:cs="Times New Roman"/>
          <w:sz w:val="24"/>
          <w:szCs w:val="24"/>
        </w:rPr>
        <w:t>Course</w:t>
      </w:r>
    </w:p>
    <w:p w:rsidR="006A0878" w:rsidRDefault="009A2BF9" w:rsidP="006A0878">
      <w:pPr>
        <w:spacing w:line="480" w:lineRule="auto"/>
        <w:jc w:val="center"/>
        <w:rPr>
          <w:rFonts w:ascii="Times New Roman" w:hAnsi="Times New Roman" w:cs="Times New Roman"/>
          <w:sz w:val="24"/>
          <w:szCs w:val="24"/>
        </w:rPr>
      </w:pPr>
      <w:r w:rsidRPr="00345917">
        <w:rPr>
          <w:rFonts w:ascii="Times New Roman" w:hAnsi="Times New Roman" w:cs="Times New Roman"/>
          <w:sz w:val="24"/>
          <w:szCs w:val="24"/>
        </w:rPr>
        <w:t>Date</w:t>
      </w:r>
    </w:p>
    <w:p w:rsidR="006A0878" w:rsidRDefault="006A0878" w:rsidP="006A0878">
      <w:pPr>
        <w:spacing w:line="480" w:lineRule="auto"/>
        <w:jc w:val="center"/>
        <w:rPr>
          <w:rFonts w:ascii="Times New Roman" w:hAnsi="Times New Roman" w:cs="Times New Roman"/>
          <w:sz w:val="24"/>
          <w:szCs w:val="24"/>
        </w:rPr>
      </w:pPr>
    </w:p>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Default="006A0878"/>
    <w:p w:rsidR="006A0878" w:rsidRPr="00DD0B36" w:rsidRDefault="009A2BF9" w:rsidP="00660448">
      <w:pPr>
        <w:spacing w:line="480" w:lineRule="auto"/>
        <w:ind w:firstLine="720"/>
        <w:rPr>
          <w:rFonts w:ascii="Times New Roman" w:hAnsi="Times New Roman" w:cs="Times New Roman"/>
          <w:sz w:val="24"/>
          <w:szCs w:val="24"/>
        </w:rPr>
      </w:pPr>
      <w:r w:rsidRPr="00DD0B36">
        <w:rPr>
          <w:rFonts w:ascii="Times New Roman" w:hAnsi="Times New Roman" w:cs="Times New Roman"/>
          <w:sz w:val="24"/>
          <w:szCs w:val="24"/>
        </w:rPr>
        <w:lastRenderedPageBreak/>
        <w:t xml:space="preserve">While victims of sexual harassment are not too responsible for the assaults they endure, they must take precautions to prevent more </w:t>
      </w:r>
      <w:r w:rsidRPr="00DD0B36">
        <w:rPr>
          <w:rFonts w:ascii="Times New Roman" w:hAnsi="Times New Roman" w:cs="Times New Roman"/>
          <w:sz w:val="24"/>
          <w:szCs w:val="24"/>
        </w:rPr>
        <w:t>dangerous circumstances. Prior victimization is one of the risk factors. Students, who've been sexually abused before starting high school or college, especially by a romantic partner, are more likely to commit suicide. Moreover, owing to anxiety, sadness,</w:t>
      </w:r>
      <w:r w:rsidRPr="00DD0B36">
        <w:rPr>
          <w:rFonts w:ascii="Times New Roman" w:hAnsi="Times New Roman" w:cs="Times New Roman"/>
          <w:sz w:val="24"/>
          <w:szCs w:val="24"/>
        </w:rPr>
        <w:t xml:space="preserve"> and other psychological frustrates, sexual assault victims are more likely to self-medicate with alcohol. As a result of heavy intoxication, one becomes a victim of sexual assault. The sorority is a further risk factor, as it is linked to excessive alcoho</w:t>
      </w:r>
      <w:r w:rsidRPr="00DD0B36">
        <w:rPr>
          <w:rFonts w:ascii="Times New Roman" w:hAnsi="Times New Roman" w:cs="Times New Roman"/>
          <w:sz w:val="24"/>
          <w:szCs w:val="24"/>
        </w:rPr>
        <w:t>l consumption and frequent interaction with fraternity members. Sexual assault is a possibility among fraternity members. The danger is also posed by the student's age and academic year. As freshmen, girls are more likely to be sexually assaulted. Late eve</w:t>
      </w:r>
      <w:r w:rsidRPr="00DD0B36">
        <w:rPr>
          <w:rFonts w:ascii="Times New Roman" w:hAnsi="Times New Roman" w:cs="Times New Roman"/>
          <w:sz w:val="24"/>
          <w:szCs w:val="24"/>
        </w:rPr>
        <w:t>nings and weekends, several sexual partners, and off-campus events are all risk factors. Tonya was susceptible to sexual assault as a newcomer, and she made herself an obvious prey when she disregarded the offender's overtures. She should have informed the</w:t>
      </w:r>
      <w:r w:rsidRPr="00DD0B36">
        <w:rPr>
          <w:rFonts w:ascii="Times New Roman" w:hAnsi="Times New Roman" w:cs="Times New Roman"/>
          <w:sz w:val="24"/>
          <w:szCs w:val="24"/>
        </w:rPr>
        <w:t xml:space="preserve"> school administration right away.</w:t>
      </w:r>
    </w:p>
    <w:p w:rsidR="006A0878" w:rsidRPr="00DD0B36" w:rsidRDefault="009A2BF9" w:rsidP="00660448">
      <w:pPr>
        <w:spacing w:line="480" w:lineRule="auto"/>
        <w:ind w:firstLine="720"/>
        <w:rPr>
          <w:rFonts w:ascii="Times New Roman" w:hAnsi="Times New Roman" w:cs="Times New Roman"/>
          <w:sz w:val="24"/>
          <w:szCs w:val="24"/>
        </w:rPr>
      </w:pPr>
      <w:r w:rsidRPr="00DD0B36">
        <w:rPr>
          <w:rFonts w:ascii="Times New Roman" w:hAnsi="Times New Roman" w:cs="Times New Roman"/>
          <w:sz w:val="24"/>
          <w:szCs w:val="24"/>
        </w:rPr>
        <w:t>After Tonya reported the incident, the school should have moved quickly and cautioned Troy before his behavior worsened. School districts must make it clear that they will not allow any type of violence, that they might r</w:t>
      </w:r>
      <w:r w:rsidRPr="00DD0B36">
        <w:rPr>
          <w:rFonts w:ascii="Times New Roman" w:hAnsi="Times New Roman" w:cs="Times New Roman"/>
          <w:sz w:val="24"/>
          <w:szCs w:val="24"/>
        </w:rPr>
        <w:t>espond favorably to kids who disclose assault instances, and that perpetrators will be held responsible.</w:t>
      </w:r>
      <w:r w:rsidR="005242F2" w:rsidRPr="00DD0B36">
        <w:rPr>
          <w:rFonts w:ascii="Times New Roman" w:hAnsi="Times New Roman" w:cs="Times New Roman"/>
          <w:sz w:val="24"/>
          <w:szCs w:val="24"/>
        </w:rPr>
        <w:t xml:space="preserve"> Schools should also be proactive in providing counseling to kids who have been subjected to sexual harassment. In this case, the school should have implemented elementary school-based prevention programs aimed at reducing dating or sexual assault. Such programs might include classes for all kids as well as instructional posters displayed on school walls for all to view. Apart from reducing aggressiveness and increasing respect within students, such an intervention promotes students to be empathetic and supportive to sexual harassment victims, as well as rejecting dating violence.</w:t>
      </w:r>
    </w:p>
    <w:p w:rsidR="005242F2" w:rsidRPr="00DD0B36" w:rsidRDefault="009A2BF9" w:rsidP="00660448">
      <w:pPr>
        <w:spacing w:line="480" w:lineRule="auto"/>
        <w:ind w:firstLine="720"/>
        <w:rPr>
          <w:rFonts w:ascii="Times New Roman" w:hAnsi="Times New Roman" w:cs="Times New Roman"/>
          <w:sz w:val="24"/>
          <w:szCs w:val="24"/>
        </w:rPr>
      </w:pPr>
      <w:r w:rsidRPr="00DD0B36">
        <w:rPr>
          <w:rFonts w:ascii="Times New Roman" w:hAnsi="Times New Roman" w:cs="Times New Roman"/>
          <w:sz w:val="24"/>
          <w:szCs w:val="24"/>
        </w:rPr>
        <w:t>Potential victims should be aware of a variety of traits displayed by sexual</w:t>
      </w:r>
      <w:r w:rsidRPr="00DD0B36">
        <w:rPr>
          <w:rFonts w:ascii="Times New Roman" w:hAnsi="Times New Roman" w:cs="Times New Roman"/>
          <w:sz w:val="24"/>
          <w:szCs w:val="24"/>
        </w:rPr>
        <w:t xml:space="preserve"> harassment perpetrators. In the beginning, they are quite attentive, making frequent calls and texts that appear to be benign. When questioned, the perpetrators employ manipulative language, ridiculing or mocking the victim first, then twisting the words </w:t>
      </w:r>
      <w:r w:rsidRPr="00DD0B36">
        <w:rPr>
          <w:rFonts w:ascii="Times New Roman" w:hAnsi="Times New Roman" w:cs="Times New Roman"/>
          <w:sz w:val="24"/>
          <w:szCs w:val="24"/>
        </w:rPr>
        <w:t>to appear as the ones who have been offended. The attacker makes it appear natural, as though abusing the victim is second nature to him. Sexual abuse is preceded by emotional abuse in this case. Another feature is the use of coercive control, in which the</w:t>
      </w:r>
      <w:r w:rsidRPr="00DD0B36">
        <w:rPr>
          <w:rFonts w:ascii="Times New Roman" w:hAnsi="Times New Roman" w:cs="Times New Roman"/>
          <w:sz w:val="24"/>
          <w:szCs w:val="24"/>
        </w:rPr>
        <w:t xml:space="preserve"> offender leads blaming her for any mishaps. A sexual predator makes inappropriate remarks to the girl and preys on her vulnerabilities. He also brags about his victories to his buddies. Troy should have been placed on probation and secluded to remain a sa</w:t>
      </w:r>
      <w:r w:rsidRPr="00DD0B36">
        <w:rPr>
          <w:rFonts w:ascii="Times New Roman" w:hAnsi="Times New Roman" w:cs="Times New Roman"/>
          <w:sz w:val="24"/>
          <w:szCs w:val="24"/>
        </w:rPr>
        <w:t>fe distance from his intended victim.</w:t>
      </w:r>
    </w:p>
    <w:p w:rsidR="006132C1" w:rsidRPr="00DD0B36" w:rsidRDefault="009A2BF9" w:rsidP="00660448">
      <w:pPr>
        <w:spacing w:line="480" w:lineRule="auto"/>
        <w:ind w:firstLine="720"/>
        <w:rPr>
          <w:rFonts w:ascii="Times New Roman" w:hAnsi="Times New Roman" w:cs="Times New Roman"/>
          <w:sz w:val="24"/>
          <w:szCs w:val="24"/>
        </w:rPr>
      </w:pPr>
      <w:r w:rsidRPr="00DD0B36">
        <w:rPr>
          <w:rFonts w:ascii="Times New Roman" w:hAnsi="Times New Roman" w:cs="Times New Roman"/>
          <w:sz w:val="24"/>
          <w:szCs w:val="24"/>
        </w:rPr>
        <w:t>Additional lessons or material on sexual harassment, sexual assault, dating violence, and stalking should be included in school systems. This will aid in the education of new and incoming students about sexual violence</w:t>
      </w:r>
      <w:r w:rsidRPr="00DD0B36">
        <w:rPr>
          <w:rFonts w:ascii="Times New Roman" w:hAnsi="Times New Roman" w:cs="Times New Roman"/>
          <w:sz w:val="24"/>
          <w:szCs w:val="24"/>
        </w:rPr>
        <w:t xml:space="preserve"> and how to avoid it. This also provides students with an understanding of federal sexual assault laws and procedures, as well as victim rights and the method to be followed when an offense occurs. When detected, the perpetrator will not claim ignorance. P</w:t>
      </w:r>
      <w:r w:rsidRPr="00DD0B36">
        <w:rPr>
          <w:rFonts w:ascii="Times New Roman" w:hAnsi="Times New Roman" w:cs="Times New Roman"/>
          <w:sz w:val="24"/>
          <w:szCs w:val="24"/>
        </w:rPr>
        <w:t>eer sexual harassment has long-term implications that victims may face in the future. The first is Post Traumatic Stress Disorder, which is marked by recurring nightmares, intrusive recollections of the incident, or avoidance of circumstances or people tha</w:t>
      </w:r>
      <w:r w:rsidRPr="00DD0B36">
        <w:rPr>
          <w:rFonts w:ascii="Times New Roman" w:hAnsi="Times New Roman" w:cs="Times New Roman"/>
          <w:sz w:val="24"/>
          <w:szCs w:val="24"/>
        </w:rPr>
        <w:t>t trigger worry.</w:t>
      </w:r>
    </w:p>
    <w:p w:rsidR="006A0878" w:rsidRPr="00DD0B36" w:rsidRDefault="006A0878">
      <w:pPr>
        <w:rPr>
          <w:rFonts w:ascii="Times New Roman" w:hAnsi="Times New Roman" w:cs="Times New Roman"/>
          <w:sz w:val="24"/>
          <w:szCs w:val="24"/>
        </w:rPr>
      </w:pPr>
    </w:p>
    <w:p w:rsidR="006A0878" w:rsidRPr="00DD0B36" w:rsidRDefault="006A0878">
      <w:pPr>
        <w:rPr>
          <w:rFonts w:ascii="Times New Roman" w:hAnsi="Times New Roman" w:cs="Times New Roman"/>
          <w:sz w:val="24"/>
          <w:szCs w:val="24"/>
        </w:rPr>
      </w:pPr>
    </w:p>
    <w:p w:rsidR="006A0878" w:rsidRPr="00DD0B36" w:rsidRDefault="006A0878">
      <w:pPr>
        <w:rPr>
          <w:rFonts w:ascii="Times New Roman" w:hAnsi="Times New Roman" w:cs="Times New Roman"/>
          <w:sz w:val="24"/>
          <w:szCs w:val="24"/>
        </w:rPr>
      </w:pPr>
    </w:p>
    <w:p w:rsidR="006A0878" w:rsidRDefault="006A0878"/>
    <w:p w:rsidR="0078734A" w:rsidRDefault="0078734A"/>
    <w:sectPr w:rsidR="0078734A" w:rsidSect="0078734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F9" w:rsidRDefault="009A2BF9" w:rsidP="001D29AF">
      <w:pPr>
        <w:spacing w:after="0" w:line="240" w:lineRule="auto"/>
      </w:pPr>
      <w:r>
        <w:separator/>
      </w:r>
    </w:p>
  </w:endnote>
  <w:endnote w:type="continuationSeparator" w:id="1">
    <w:p w:rsidR="009A2BF9" w:rsidRDefault="009A2BF9" w:rsidP="001D2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F9" w:rsidRDefault="009A2BF9" w:rsidP="001D29AF">
      <w:pPr>
        <w:spacing w:after="0" w:line="240" w:lineRule="auto"/>
      </w:pPr>
      <w:r>
        <w:separator/>
      </w:r>
    </w:p>
  </w:footnote>
  <w:footnote w:type="continuationSeparator" w:id="1">
    <w:p w:rsidR="009A2BF9" w:rsidRDefault="009A2BF9" w:rsidP="001D2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0831"/>
      <w:docPartObj>
        <w:docPartGallery w:val="Page Numbers (Top of Page)"/>
        <w:docPartUnique/>
      </w:docPartObj>
    </w:sdtPr>
    <w:sdtContent>
      <w:p w:rsidR="00DD0B36" w:rsidRDefault="001D29AF">
        <w:pPr>
          <w:pStyle w:val="Header"/>
          <w:jc w:val="right"/>
        </w:pPr>
        <w:r>
          <w:fldChar w:fldCharType="begin"/>
        </w:r>
        <w:r w:rsidR="009A2BF9">
          <w:instrText xml:space="preserve"> PAGE   \* MERGEFORMAT </w:instrText>
        </w:r>
        <w:r>
          <w:fldChar w:fldCharType="separate"/>
        </w:r>
        <w:r w:rsidR="009A2BF9">
          <w:rPr>
            <w:noProof/>
          </w:rPr>
          <w:t>1</w:t>
        </w:r>
        <w:r>
          <w:rPr>
            <w:noProof/>
          </w:rPr>
          <w:fldChar w:fldCharType="end"/>
        </w:r>
      </w:p>
    </w:sdtContent>
  </w:sdt>
  <w:p w:rsidR="00DD0B36" w:rsidRDefault="00DD0B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footnotePr>
    <w:footnote w:id="0"/>
    <w:footnote w:id="1"/>
  </w:footnotePr>
  <w:endnotePr>
    <w:endnote w:id="0"/>
    <w:endnote w:id="1"/>
  </w:endnotePr>
  <w:compat/>
  <w:rsids>
    <w:rsidRoot w:val="006A0878"/>
    <w:rsid w:val="001D29AF"/>
    <w:rsid w:val="00345917"/>
    <w:rsid w:val="005242F2"/>
    <w:rsid w:val="006132C1"/>
    <w:rsid w:val="00660448"/>
    <w:rsid w:val="006A0878"/>
    <w:rsid w:val="0078734A"/>
    <w:rsid w:val="009A2BF9"/>
    <w:rsid w:val="00C36145"/>
    <w:rsid w:val="00D0332D"/>
    <w:rsid w:val="00DD0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3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B36"/>
  </w:style>
  <w:style w:type="paragraph" w:styleId="Footer">
    <w:name w:val="footer"/>
    <w:basedOn w:val="Normal"/>
    <w:link w:val="FooterChar"/>
    <w:uiPriority w:val="99"/>
    <w:unhideWhenUsed/>
    <w:rsid w:val="00DD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B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2021-07-30T06:17:00Z</dcterms:created>
  <dcterms:modified xsi:type="dcterms:W3CDTF">2021-07-30T07:17:00Z</dcterms:modified>
</cp:coreProperties>
</file>